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5"/>
        <w:ind w:left="-72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/>
        <mc:AlternateContent>
          <mc:Choice Requires="wpg">
            <w:drawing>
              <wp:inline distT="0" distB="0" distL="0" distR="0" wp14:anchorId="03A17F38">
                <wp:extent cx="6212205" cy="95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4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1144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11824" h="9144">
                                <a:moveTo>
                                  <a:pt x="0" y="4572"/>
                                </a:moveTo>
                                <a:lnTo>
                                  <a:pt x="6211824" y="4572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489.1pt;height:0.7pt" coordorigin="0,-15" coordsize="9782,14"/>
            </w:pict>
          </mc:Fallback>
        </mc:AlternateContent>
      </w:r>
    </w:p>
    <w:p>
      <w:pPr>
        <w:pStyle w:val="Normal"/>
        <w:spacing w:lineRule="auto" w:line="264" w:before="0" w:after="142"/>
        <w:ind w:left="585" w:right="446" w:hanging="10"/>
        <w:rPr>
          <w:rFonts w:ascii="Times New Roman" w:hAnsi="Times New Roman" w:eastAsia="Times New Roman" w:cs="Times New Roman"/>
          <w:color w:val="000000"/>
          <w:lang w:eastAsia="pl-PL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-82550</wp:posOffset>
            </wp:positionH>
            <wp:positionV relativeFrom="paragraph">
              <wp:posOffset>22225</wp:posOffset>
            </wp:positionV>
            <wp:extent cx="648970" cy="603250"/>
            <wp:effectExtent l="0" t="0" r="0" b="0"/>
            <wp:wrapSquare wrapText="bothSides"/>
            <wp:docPr id="2" name="Picture 145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59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0"/>
          <w:lang w:eastAsia="pl-PL"/>
        </w:rPr>
        <w:t>W</w:t>
      </w:r>
      <w:r>
        <w:rPr>
          <w:rFonts w:eastAsia="Times New Roman" w:cs="Times New Roman" w:ascii="Times New Roman" w:hAnsi="Times New Roman"/>
          <w:color w:val="000000"/>
          <w:sz w:val="20"/>
          <w:lang w:eastAsia="pl-PL"/>
        </w:rPr>
        <w:t xml:space="preserve">ojewódzki Inspektorat Weterynarii ul. Zwycięstwa 26A 15-959 Białystok tel./ faks: (85) 651-02-29, e-mail: </w:t>
      </w:r>
      <w:r>
        <w:rPr>
          <w:rFonts w:eastAsia="Times New Roman" w:cs="Times New Roman" w:ascii="Times New Roman" w:hAnsi="Times New Roman"/>
          <w:color w:val="000000"/>
          <w:sz w:val="20"/>
          <w:u w:val="single" w:color="000000"/>
          <w:lang w:eastAsia="pl-PL"/>
        </w:rPr>
        <w:t>bialvstok.wiw@wetgiw.gov.pl</w:t>
      </w:r>
      <w:r>
        <w:rPr>
          <w:rFonts w:eastAsia="Times New Roman" w:cs="Times New Roman" w:ascii="Times New Roman" w:hAnsi="Times New Roman"/>
          <w:color w:val="000000"/>
          <w:sz w:val="20"/>
          <w:lang w:eastAsia="pl-PL"/>
        </w:rPr>
        <w:t>, www.bialystok.wiw.gov.pl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1339" w:hanging="0"/>
        <w:outlineLvl w:val="0"/>
        <w:rPr>
          <w:rFonts w:ascii="Times New Roman" w:hAnsi="Times New Roman" w:eastAsia="Times New Roman" w:cs="Times New Roman"/>
          <w:color w:val="000000"/>
          <w:sz w:val="4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18"/>
          <w:lang w:eastAsia="pl-PL"/>
        </w:rPr>
        <w:t>INFORMACJA</w:t>
      </w:r>
      <w:r>
        <w:rPr/>
        <w:drawing>
          <wp:inline distT="0" distB="0" distL="0" distR="0">
            <wp:extent cx="14605" cy="14605"/>
            <wp:effectExtent l="0" t="0" r="0" b="0"/>
            <wp:docPr id="3" name="Picture 77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70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46"/>
        <w:ind w:left="356" w:right="206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0"/>
          <w:lang w:eastAsia="pl-PL"/>
        </w:rPr>
        <w:t>DLA MIESZKAŃCÓW TERENÓW,</w:t>
      </w:r>
    </w:p>
    <w:p>
      <w:pPr>
        <w:pStyle w:val="Normal"/>
        <w:spacing w:before="0" w:after="55"/>
        <w:ind w:left="274" w:right="130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2"/>
          <w:lang w:eastAsia="pl-PL"/>
        </w:rPr>
        <w:t>NA KTÓRYCH ZOSTANĄ WYŁOŻONE</w:t>
      </w:r>
    </w:p>
    <w:p>
      <w:pPr>
        <w:pStyle w:val="Normal"/>
        <w:spacing w:before="0" w:after="0"/>
        <w:ind w:left="274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2"/>
          <w:lang w:eastAsia="pl-PL"/>
        </w:rPr>
        <w:t>PRZYNĘTY ZE SZCZEPIONKĄ DO ZWALCZANIA</w:t>
      </w:r>
    </w:p>
    <w:p>
      <w:pPr>
        <w:pStyle w:val="Normal"/>
        <w:spacing w:before="0" w:after="0"/>
        <w:ind w:left="274" w:right="144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2"/>
          <w:lang w:eastAsia="pl-PL"/>
        </w:rPr>
        <w:t>WŚCIEKLIZNY U LISÓW WOLNO ŻYJĄCYCH</w:t>
      </w:r>
    </w:p>
    <w:p>
      <w:pPr>
        <w:pStyle w:val="Normal"/>
        <w:spacing w:before="0" w:after="0"/>
        <w:ind w:left="356" w:right="254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0"/>
          <w:lang w:eastAsia="pl-PL"/>
        </w:rPr>
        <w:t>w akcji jesiennej 2018 roku</w:t>
      </w:r>
    </w:p>
    <w:p>
      <w:pPr>
        <w:pStyle w:val="Normal"/>
        <w:spacing w:before="0" w:after="54"/>
        <w:ind w:left="575" w:right="412" w:firstLine="4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pl-PL"/>
        </w:rPr>
        <w:t>Celem skutecznego zwalczania wścieklizny - zostaną wyłożone na terenie województwa podlaskiego przynęty ze szczepionką przeciwko wściekliźnie u lisów wolno żyjących — metodą zrzutów z samolotów,</w:t>
      </w:r>
    </w:p>
    <w:p>
      <w:pPr>
        <w:pStyle w:val="Normal"/>
        <w:numPr>
          <w:ilvl w:val="0"/>
          <w:numId w:val="1"/>
        </w:numPr>
        <w:spacing w:before="0" w:after="141"/>
        <w:ind w:left="665" w:right="427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pl-PL"/>
        </w:rPr>
        <w:t>w planowanym terminie:</w:t>
      </w:r>
    </w:p>
    <w:p>
      <w:pPr>
        <w:pStyle w:val="Normal"/>
        <w:spacing w:before="0" w:after="0"/>
        <w:ind w:left="356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0"/>
          <w:lang w:eastAsia="pl-PL"/>
        </w:rPr>
        <w:t>od 15 września do 19 września 2018 r.</w:t>
      </w:r>
    </w:p>
    <w:p>
      <w:pPr>
        <w:pStyle w:val="Normal"/>
        <w:numPr>
          <w:ilvl w:val="0"/>
          <w:numId w:val="1"/>
        </w:numPr>
        <w:spacing w:lineRule="auto" w:line="290" w:before="0" w:after="24"/>
        <w:ind w:left="665" w:right="427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347345</wp:posOffset>
            </wp:positionH>
            <wp:positionV relativeFrom="page">
              <wp:posOffset>365760</wp:posOffset>
            </wp:positionV>
            <wp:extent cx="97790" cy="5135880"/>
            <wp:effectExtent l="0" t="0" r="0" b="0"/>
            <wp:wrapSquare wrapText="bothSides"/>
            <wp:docPr id="4" name="Picture 79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9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>z</w:t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 xml:space="preserve">rzucane przynęty mają kształt stożkowych krążków, koloru brunatnego, o średnicy ok. 4 cm ; grubości ok. 1,5 cm, oraz zawierają wewnątrz zatopiony plastikowy pojemnik z płynną szczepionką, </w:t>
      </w:r>
      <w:r>
        <w:rPr/>
        <w:drawing>
          <wp:inline distT="0" distB="0" distL="0" distR="0">
            <wp:extent cx="57785" cy="52070"/>
            <wp:effectExtent l="0" t="0" r="0" b="0"/>
            <wp:docPr id="5" name="Picture 77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70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 xml:space="preserve"> zrzutem objęte będą kompleksy leśne, pola, łąki, itp, z pominięciem obszarów zabudowanych, rzek i zbiorników wodnych, </w:t>
      </w:r>
      <w:r>
        <w:rPr/>
        <w:drawing>
          <wp:inline distT="0" distB="0" distL="0" distR="0">
            <wp:extent cx="54610" cy="52070"/>
            <wp:effectExtent l="0" t="0" r="0" b="0"/>
            <wp:docPr id="6" name="Picture 77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70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 xml:space="preserve"> prosimy nie dotykać i nie niszczyć przynęt - przynęty, które były dotykane przez ludzi są omijane przez lisy, </w:t>
      </w:r>
      <w:r>
        <w:rPr/>
        <w:drawing>
          <wp:inline distT="0" distB="0" distL="0" distR="0">
            <wp:extent cx="57785" cy="52070"/>
            <wp:effectExtent l="0" t="0" r="0" b="0"/>
            <wp:docPr id="7" name="Picture 77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70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 xml:space="preserve"> szczepionka jest nieszkodliwa dla zwierząt domowych i innych zwierząt wolno żyjących, </w:t>
      </w:r>
      <w:r>
        <w:rPr/>
        <w:drawing>
          <wp:inline distT="0" distB="0" distL="0" distR="0">
            <wp:extent cx="54610" cy="52070"/>
            <wp:effectExtent l="0" t="0" r="0" b="0"/>
            <wp:docPr id="8" name="Picture 77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70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 xml:space="preserve"> dla zachowania ostrożności, wprzypadku dostania się szczepionki znajdującej się wewnątrz przynęty na błony śluzowe względnie na uszkodzony naskórek człowieka - należy miejsca te dokładnie przemyć wodą z mydłem, a następnie zgłosić się do lekarza med., </w:t>
      </w:r>
      <w:r>
        <w:rPr/>
        <w:drawing>
          <wp:inline distT="0" distB="0" distL="0" distR="0">
            <wp:extent cx="57785" cy="54610"/>
            <wp:effectExtent l="0" t="0" r="0" b="0"/>
            <wp:docPr id="9" name="Picture 77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70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 xml:space="preserve"> po wyłożeniu przynęt, przez okres 2 tygodni należy ograniczyć przemieszczania </w:t>
      </w:r>
      <w:r>
        <w:rPr/>
        <w:drawing>
          <wp:inline distT="0" distB="0" distL="0" distR="0">
            <wp:extent cx="14605" cy="14605"/>
            <wp:effectExtent l="0" t="0" r="0" b="0"/>
            <wp:docPr id="10" name="Picture 77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70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>się zwierząt domowych - trzymać psy na uwięzi, a koty w zamknięciu.</w:t>
      </w:r>
    </w:p>
    <w:p>
      <w:pPr>
        <w:pStyle w:val="Normal"/>
        <w:spacing w:lineRule="auto" w:line="247" w:before="0" w:after="108"/>
        <w:ind w:left="1834" w:right="192" w:hanging="1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DZIĘKUJEMY ZA POMOC W SKUTECZNYM PRZEPROWADZENIU</w:t>
      </w:r>
    </w:p>
    <w:p>
      <w:pPr>
        <w:pStyle w:val="Normal"/>
        <w:spacing w:lineRule="auto" w:line="264" w:before="0" w:after="696"/>
        <w:ind w:left="2650" w:right="2688" w:hanging="10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AKCJI ZWALCZANIA WŚCIEKLIZNY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4027" w:hanging="0"/>
        <w:jc w:val="center"/>
        <w:outlineLvl w:val="1"/>
        <w:rPr>
          <w:rFonts w:ascii="Times New Roman" w:hAnsi="Times New Roman" w:eastAsia="Times New Roman" w:cs="Times New Roman"/>
          <w:color w:val="000000"/>
          <w:sz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pl-PL"/>
        </w:rPr>
        <w:t>Podlaski</w:t>
      </w:r>
    </w:p>
    <w:p>
      <w:pPr>
        <w:pStyle w:val="Normal"/>
        <w:spacing w:before="0" w:after="0"/>
        <w:ind w:right="1104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6"/>
          <w:lang w:eastAsia="pl-PL"/>
        </w:rPr>
        <w:t>Wojewódzki Lekarz Weterynarii</w:t>
      </w:r>
    </w:p>
    <w:sectPr>
      <w:type w:val="nextPage"/>
      <w:pgSz w:w="11906" w:h="16819"/>
      <w:pgMar w:left="1056" w:right="878" w:header="0" w:top="562" w:footer="0" w:bottom="2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66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3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0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5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2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9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6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217</Words>
  <Characters>1386</Characters>
  <CharactersWithSpaces>1592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2018-09-05T09:24:00Z</dcterms:created>
  <dc:creator>Iwona Haponik</dc:creator>
  <dc:description/>
  <dc:language>pl-PL</dc:language>
  <cp:lastModifiedBy/>
  <dcterms:modified xsi:type="dcterms:W3CDTF">2018-09-05T12:21:54Z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